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68" w:rsidRPr="00CC3B68" w:rsidRDefault="00CC3B68" w:rsidP="00CC3B68">
      <w:pPr>
        <w:shd w:val="clear" w:color="auto" w:fill="FFFFFF"/>
        <w:spacing w:after="75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30"/>
          <w:szCs w:val="30"/>
        </w:rPr>
      </w:pPr>
      <w:r w:rsidRPr="00CC3B68">
        <w:rPr>
          <w:rFonts w:ascii="Helvetica" w:eastAsia="Times New Roman" w:hAnsi="Helvetica" w:cs="Times New Roman"/>
          <w:b/>
          <w:bCs/>
          <w:color w:val="333333"/>
          <w:kern w:val="36"/>
          <w:sz w:val="30"/>
          <w:szCs w:val="30"/>
        </w:rPr>
        <w:br/>
      </w:r>
      <w:proofErr w:type="spellStart"/>
      <w:r w:rsidRPr="00CC3B68">
        <w:rPr>
          <w:rFonts w:ascii="Helvetica" w:eastAsia="Times New Roman" w:hAnsi="Helvetica" w:cs="Times New Roman"/>
          <w:b/>
          <w:bCs/>
          <w:color w:val="333333"/>
          <w:kern w:val="36"/>
          <w:sz w:val="30"/>
          <w:szCs w:val="30"/>
        </w:rPr>
        <w:t>Wenjun</w:t>
      </w:r>
      <w:proofErr w:type="spellEnd"/>
      <w:r w:rsidRPr="00CC3B68">
        <w:rPr>
          <w:rFonts w:ascii="Helvetica" w:eastAsia="Times New Roman" w:hAnsi="Helvetica" w:cs="Times New Roman"/>
          <w:b/>
          <w:bCs/>
          <w:color w:val="333333"/>
          <w:kern w:val="36"/>
          <w:sz w:val="30"/>
          <w:szCs w:val="30"/>
        </w:rPr>
        <w:t xml:space="preserve"> </w:t>
      </w:r>
      <w:proofErr w:type="spellStart"/>
      <w:r w:rsidRPr="00CC3B68">
        <w:rPr>
          <w:rFonts w:ascii="Helvetica" w:eastAsia="Times New Roman" w:hAnsi="Helvetica" w:cs="Times New Roman"/>
          <w:b/>
          <w:bCs/>
          <w:color w:val="333333"/>
          <w:kern w:val="36"/>
          <w:sz w:val="30"/>
          <w:szCs w:val="30"/>
        </w:rPr>
        <w:t>Bao</w:t>
      </w:r>
      <w:proofErr w:type="spellEnd"/>
    </w:p>
    <w:p w:rsidR="00CC3B68" w:rsidRPr="00CC3B68" w:rsidRDefault="00CC3B68" w:rsidP="00CC3B68">
      <w:pPr>
        <w:shd w:val="clear" w:color="auto" w:fill="FFFFFF"/>
        <w:spacing w:after="75" w:line="432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CC3B68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JMP Life Sciences, SAS Institute Inc</w:t>
      </w:r>
      <w:proofErr w:type="gramStart"/>
      <w:r w:rsidRPr="00CC3B68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.</w:t>
      </w:r>
      <w:proofErr w:type="gramEnd"/>
      <w:r w:rsidRPr="00CC3B68">
        <w:rPr>
          <w:rFonts w:ascii="Helvetica" w:eastAsia="Times New Roman" w:hAnsi="Helvetica" w:cs="Times New Roman"/>
          <w:color w:val="333333"/>
          <w:sz w:val="24"/>
          <w:szCs w:val="24"/>
        </w:rPr>
        <w:br/>
        <w:t>Chief Scientist and R&amp;D Manager</w:t>
      </w:r>
    </w:p>
    <w:p w:rsidR="00CC3B68" w:rsidRPr="00CC3B68" w:rsidRDefault="00CC3B68" w:rsidP="00CC3B68">
      <w:pPr>
        <w:shd w:val="clear" w:color="auto" w:fill="FFFFFF"/>
        <w:spacing w:after="0" w:line="432" w:lineRule="atLeast"/>
        <w:textAlignment w:val="baseline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CC3B6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Dr. </w:t>
      </w:r>
      <w:proofErr w:type="spellStart"/>
      <w:r w:rsidRPr="00CC3B68">
        <w:rPr>
          <w:rFonts w:ascii="Helvetica" w:eastAsia="Times New Roman" w:hAnsi="Helvetica" w:cs="Times New Roman"/>
          <w:color w:val="333333"/>
          <w:sz w:val="24"/>
          <w:szCs w:val="24"/>
        </w:rPr>
        <w:t>Wenjun</w:t>
      </w:r>
      <w:proofErr w:type="spellEnd"/>
      <w:r w:rsidRPr="00CC3B6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proofErr w:type="spellStart"/>
      <w:r w:rsidRPr="00CC3B68">
        <w:rPr>
          <w:rFonts w:ascii="Helvetica" w:eastAsia="Times New Roman" w:hAnsi="Helvetica" w:cs="Times New Roman"/>
          <w:color w:val="333333"/>
          <w:sz w:val="24"/>
          <w:szCs w:val="24"/>
        </w:rPr>
        <w:t>Bao</w:t>
      </w:r>
      <w:proofErr w:type="spellEnd"/>
      <w:r w:rsidRPr="00CC3B6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is a Chief Scientist and R&amp;D manager for JMP Life Sciences of SAS Institute Inc. She has rich experiences in clinical, biochemistry, molecular biology and bioinformatics researches. She has been a </w:t>
      </w:r>
      <w:proofErr w:type="gramStart"/>
      <w:r w:rsidRPr="00CC3B68">
        <w:rPr>
          <w:rFonts w:ascii="Helvetica" w:eastAsia="Times New Roman" w:hAnsi="Helvetica" w:cs="Times New Roman"/>
          <w:color w:val="333333"/>
          <w:sz w:val="24"/>
          <w:szCs w:val="24"/>
        </w:rPr>
        <w:t>research grant review committee member</w:t>
      </w:r>
      <w:proofErr w:type="gramEnd"/>
      <w:r w:rsidRPr="00CC3B6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for NIH since 2005 and research advisors for scientists in the Universities and government agencies. Dr. </w:t>
      </w:r>
      <w:proofErr w:type="spellStart"/>
      <w:r w:rsidRPr="00CC3B68">
        <w:rPr>
          <w:rFonts w:ascii="Helvetica" w:eastAsia="Times New Roman" w:hAnsi="Helvetica" w:cs="Times New Roman"/>
          <w:color w:val="333333"/>
          <w:sz w:val="24"/>
          <w:szCs w:val="24"/>
        </w:rPr>
        <w:t>Bao</w:t>
      </w:r>
      <w:proofErr w:type="spellEnd"/>
      <w:r w:rsidRPr="00CC3B6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is an adjunct professor of </w:t>
      </w:r>
      <w:proofErr w:type="spellStart"/>
      <w:r w:rsidRPr="00CC3B68">
        <w:rPr>
          <w:rFonts w:ascii="Helvetica" w:eastAsia="Times New Roman" w:hAnsi="Helvetica" w:cs="Times New Roman"/>
          <w:color w:val="333333"/>
          <w:sz w:val="24"/>
          <w:szCs w:val="24"/>
        </w:rPr>
        <w:t>Fudan</w:t>
      </w:r>
      <w:proofErr w:type="spellEnd"/>
      <w:r w:rsidRPr="00CC3B6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University and CDISC China coordinating committee member.</w:t>
      </w:r>
    </w:p>
    <w:p w:rsidR="00791798" w:rsidRDefault="00791798">
      <w:bookmarkStart w:id="0" w:name="_GoBack"/>
      <w:bookmarkEnd w:id="0"/>
    </w:p>
    <w:sectPr w:rsidR="00791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68"/>
    <w:rsid w:val="00791798"/>
    <w:rsid w:val="00CC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8B023-2C7D-4B7E-9F3D-1090998F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3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B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C3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1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B9BB9BFA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Gray</dc:creator>
  <cp:keywords/>
  <dc:description/>
  <cp:lastModifiedBy>Erika Gray</cp:lastModifiedBy>
  <cp:revision>1</cp:revision>
  <dcterms:created xsi:type="dcterms:W3CDTF">2018-09-21T19:26:00Z</dcterms:created>
  <dcterms:modified xsi:type="dcterms:W3CDTF">2018-09-21T19:27:00Z</dcterms:modified>
</cp:coreProperties>
</file>